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28863" cy="876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1367" l="298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ACADEMIC COMPETITION FOR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AUSTIN-AREA 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HIGH SCHOOL STUDENTS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APRIL 7,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12  NOON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7238" cy="757238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757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GEORGE WASHINGTON CARVER MUSEUM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1165 ANGELINA ST.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AUSTIN TEXAS 78702</w:t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contextualSpacing w:val="0"/>
        <w:jc w:val="left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sz w:val="36"/>
          <w:szCs w:val="36"/>
          <w:rtl w:val="0"/>
        </w:rPr>
        <w:t xml:space="preserve">Applications due by April </w:t>
      </w:r>
      <w:r w:rsidDel="00000000" w:rsidR="00000000" w:rsidRPr="00000000">
        <w:rPr>
          <w:b w:val="1"/>
          <w:sz w:val="36"/>
          <w:szCs w:val="36"/>
          <w:rtl w:val="0"/>
        </w:rPr>
        <w:t xml:space="preserve">1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Writings deadline March 30 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31 competition categories including: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STEM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HUMANITIES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PERFORMING ARTS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VISUAL ARTS 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BUSINESS 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Must participate to qualify for all expense paid to nationals!!!!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(Your school projects and performances can be entered)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 Contact:  Melinda Walker                             </w:t>
      </w:r>
      <w:hyperlink r:id="rId8">
        <w:r w:rsidDel="00000000" w:rsidR="00000000" w:rsidRPr="00000000">
          <w:rPr>
            <w:rFonts w:ascii="Roboto Condensed" w:cs="Roboto Condensed" w:eastAsia="Roboto Condensed" w:hAnsi="Roboto Condensed"/>
            <w:b w:val="1"/>
            <w:color w:val="1155cc"/>
            <w:u w:val="single"/>
            <w:rtl w:val="0"/>
          </w:rPr>
          <w:t xml:space="preserve">ericsnina8@hotmail.com</w:t>
        </w:r>
      </w:hyperlink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                    512-293-6554 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   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Please support our area youth by attending this free event.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</w:t>
      </w:r>
    </w:p>
    <w:sectPr>
      <w:headerReference r:id="rId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Impact"/>
  <w:font w:name="Caveat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Pacifico">
    <w:embedRegular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Relationship Id="rId8" Type="http://schemas.openxmlformats.org/officeDocument/2006/relationships/hyperlink" Target="mailto:ericsnina8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